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9927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Арбитражный суд г. Москвы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115191, г. Москва, ул. Большая Тульская, д.17</w:t>
      </w:r>
    </w:p>
    <w:p w14:paraId="405B46C8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Должник (гражданин):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 Максим Александрович</w:t>
      </w:r>
    </w:p>
    <w:p w14:paraId="08B749CA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>
        <w:t>770000000010</w:t>
      </w:r>
    </w:p>
    <w:p w14:paraId="7A9689C5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(регистрация): </w:t>
      </w:r>
      <w:r>
        <w:rPr>
          <w:rFonts w:ascii="Times New Roman" w:hAnsi="Times New Roman" w:cs="Times New Roman"/>
          <w:color w:val="000000"/>
          <w:sz w:val="24"/>
          <w:szCs w:val="24"/>
        </w:rPr>
        <w:t>105100, г. Москва, ул. Советская, д. 1, кв. 10</w:t>
      </w:r>
    </w:p>
    <w:p w14:paraId="7C303E07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проживания: </w:t>
      </w:r>
      <w:r>
        <w:rPr>
          <w:rFonts w:ascii="Times New Roman" w:hAnsi="Times New Roman" w:cs="Times New Roman"/>
          <w:color w:val="000000"/>
          <w:sz w:val="24"/>
          <w:szCs w:val="24"/>
        </w:rPr>
        <w:t>105100, г. Москва, ул. Советская, д. 1, кв. 10</w:t>
      </w:r>
    </w:p>
    <w:p w14:paraId="61C88F4C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Тел.: 8</w:t>
      </w:r>
      <w:r>
        <w:rPr>
          <w:rStyle w:val="number"/>
          <w:rFonts w:ascii="Times New Roman" w:hAnsi="Times New Roman" w:cs="Times New Roman"/>
          <w:sz w:val="24"/>
          <w:szCs w:val="24"/>
        </w:rPr>
        <w:t>9005551010</w:t>
      </w:r>
    </w:p>
    <w:p w14:paraId="662E4115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пошлина: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рублей</w:t>
      </w:r>
    </w:p>
    <w:p w14:paraId="1783A0BE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(п. 5 ч. 1 ст. 333.21 Налогового кодекса Российской Федерации)</w:t>
      </w:r>
    </w:p>
    <w:p w14:paraId="2FBA51E5" w14:textId="77777777" w:rsidR="008E23DA" w:rsidRDefault="00B86CAA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гражданина о признании его банкротом</w:t>
      </w:r>
    </w:p>
    <w:p w14:paraId="19E492DD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Тихонов Максим Александрович, проживающий по адресу: 105100, г. Москва, ул. Советская, д. 1, кв. 10, поставлен на учет в качестве налогоплательщика 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ИФНС России № 19 по г. Москве,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присвоен ИНН 770000000010.</w:t>
      </w:r>
    </w:p>
    <w:p w14:paraId="70E2E580" w14:textId="29933B54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индивидуального предпринимателя зарегистрирован не был,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подтверждается справкой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ИФНС России № 19 по г. Москве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«10» января 202</w:t>
      </w:r>
      <w:r w:rsidR="00B74B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года. </w:t>
      </w:r>
    </w:p>
    <w:p w14:paraId="4B8B48B3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зарегистрирован брак с Тихоновой Александрой Васильевной, на иждивении несовершеннолетних детей нет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3970D5C4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ООО «Ромашка»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старший менеджер,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подтверждается прилагаемыми документами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C598C5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в суд с соответствующим заявлением в порядке статьи 213.4 Федерального закона от 26.10.2002 № 127-ФЗ «О несостоятельности (банкротстве)» (далее – Закон о банкротстве) обусловлено моей неплатежеспособностью и неспособностью удовлетворить требования кредиторов и уполномоченного органа в полном объеме.</w:t>
      </w:r>
    </w:p>
    <w:p w14:paraId="0F828BDF" w14:textId="16401650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 состоянию на «20» января 202</w:t>
      </w:r>
      <w:r w:rsidR="00B74B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сумма требований кредиторов по денежным обязательствам, которые мною не оспариваются, составляет 1 500 000 рублей.</w:t>
      </w:r>
    </w:p>
    <w:p w14:paraId="1E3C965F" w14:textId="4EAC229B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 обязательным платежам на «20» января 202</w:t>
      </w:r>
      <w:r w:rsidR="00B74B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155 000 рублей.</w:t>
      </w:r>
    </w:p>
    <w:p w14:paraId="1561825F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задолженности составляет 1 655 000 рублей, из них: просроченная свыше трех месяцев - 1 655 000 рублей, в том числе: основной долг – 1 550 000 рублей, штрафы – 100 000 рублей, пени – 5 000 рублей.</w:t>
      </w:r>
    </w:p>
    <w:p w14:paraId="58D33167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моих кредиторов и должников с указанием наименования или фамилии, имени, отчества, суммы кредиторской и дебиторской задолженности, их места нахождения или места жительства, оформленный в соответствии с формой, утвержденной приказом Минэкономразвития от 05.08.2015 № 530, прилагаю к заявлению.</w:t>
      </w:r>
    </w:p>
    <w:p w14:paraId="391B33C8" w14:textId="0DFB703A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состоянию на «20» января 202</w:t>
      </w:r>
      <w:r w:rsidR="00B74B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сумма задолженности перед кредиторами составляет 1 655 000 рублей, что превышает 500 000 рублей, и срок, в течение которого не были исполнены требования, превышает три месяца с момента наступления даты их исполнения.</w:t>
      </w:r>
    </w:p>
    <w:p w14:paraId="639E40B1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 у меня имеются признаки банкротства, предусмотренные статьей 213.3 Закона о банкротстве.</w:t>
      </w:r>
    </w:p>
    <w:p w14:paraId="4924B99D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статьи 213.4 Закона о банкротстве гражданин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500 000 рублей, не позднее тридцати рабочих дней со дня, когда он узнал или должен был узнать об этом.</w:t>
      </w:r>
    </w:p>
    <w:p w14:paraId="20F1AAC8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моего имущества с указанием его места нахождения или хранения, в том числе имущества, являющегося предметом залога, с указанием наименования или фамилии, имени и отчества залогодержателя, оформленную в соответствии с формой, утвержденной приказом Минэкономразвития от 05.08.2015 № 530, прилагаю к заявлению.</w:t>
      </w:r>
    </w:p>
    <w:p w14:paraId="72317FF6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 имею возможности удовлетворить требования кредиторов по денежным обязательствам и исполнить обязанность по уплате обязательных платежей в полном объеме по следующим причинам: </w:t>
      </w:r>
    </w:p>
    <w:p w14:paraId="7007013E" w14:textId="77777777" w:rsidR="008E23DA" w:rsidRDefault="00B86CAA">
      <w:pPr>
        <w:pStyle w:val="a8"/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Отсутствие источника дохода;</w:t>
      </w:r>
    </w:p>
    <w:p w14:paraId="57C7918C" w14:textId="77777777" w:rsidR="008E23DA" w:rsidRDefault="00B86CA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Недостаточность денежных средств для погашения задолженности;</w:t>
      </w:r>
    </w:p>
    <w:p w14:paraId="1E27829A" w14:textId="77777777" w:rsidR="008E23DA" w:rsidRDefault="00B86CAA">
      <w:pPr>
        <w:pStyle w:val="a8"/>
        <w:numPr>
          <w:ilvl w:val="0"/>
          <w:numId w:val="1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Размер задолженности превышает стоимость моего имущества.</w:t>
      </w:r>
    </w:p>
    <w:p w14:paraId="6CCA0025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утвердить финансового управляющего из числа членов саморегулируемой организации арбитражных управляющих Союз АУ "СРО СО", адрес г. Москва ул. Северная д. 18</w:t>
      </w:r>
    </w:p>
    <w:p w14:paraId="1C74801B" w14:textId="493F0306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на выплату вознаграждения финансовому управляющему в сумме 25000 рублей внесены в депозит Арбитражного суда г. Москвы. 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витанцию от «17» января 202</w:t>
      </w:r>
      <w:r w:rsidR="00B74B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прилагаю. </w:t>
      </w:r>
    </w:p>
    <w:p w14:paraId="3C635E9B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а также руководствуясь статьями 4, 6, 33, 213.3, 213.4 Федерального закона Российской Федерации от 26.10.2002 № 127-ФЗ «О несостоятельности (банкротстве)», ст. 223 - 225 Арбитражного процессуального кодекса Российской Федерации,</w:t>
      </w:r>
    </w:p>
    <w:p w14:paraId="4B312F22" w14:textId="77777777" w:rsidR="008E23DA" w:rsidRDefault="00B86CAA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14:paraId="38EA087D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меня, Тихонова Максима Александровича, банкротом.</w:t>
      </w:r>
    </w:p>
    <w:p w14:paraId="055474C9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финансового управляющего из числа членов саморегулируемой организации арбитражных управляющих Союз АУ "СРО СО", адрес г. Москва ул. Северная д. 18</w:t>
      </w:r>
    </w:p>
    <w:p w14:paraId="1411008A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14:paraId="6B4E667A" w14:textId="403F4C58" w:rsidR="008E23DA" w:rsidRDefault="00B86CAA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«20» января 202</w:t>
      </w:r>
      <w:r w:rsidR="00B74B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                                                           _______________ (Тихонов М.А.)</w:t>
      </w:r>
    </w:p>
    <w:sectPr w:rsidR="008E23D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3603D"/>
    <w:multiLevelType w:val="multilevel"/>
    <w:tmpl w:val="ACFE1D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E523F6"/>
    <w:multiLevelType w:val="multilevel"/>
    <w:tmpl w:val="95649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DA"/>
    <w:rsid w:val="008E23DA"/>
    <w:rsid w:val="00B74B03"/>
    <w:rsid w:val="00B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3F53"/>
  <w15:docId w15:val="{E9F26C62-3EDE-4B34-A24E-4C4729E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821"/>
    <w:rPr>
      <w:color w:val="0000FF"/>
      <w:u w:val="single"/>
    </w:rPr>
  </w:style>
  <w:style w:type="character" w:customStyle="1" w:styleId="number">
    <w:name w:val="number"/>
    <w:basedOn w:val="a0"/>
    <w:qFormat/>
    <w:rsid w:val="005566B1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2228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9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694</Words>
  <Characters>3956</Characters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2016-04-03T17:44:00Z</dcterms:created>
  <dcterms:modified xsi:type="dcterms:W3CDTF">2025-01-17T10:39:00Z</dcterms:modified>
</cp:coreProperties>
</file>